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2120738" cy="1018948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7131" l="0" r="0" t="24909"/>
                    <a:stretch>
                      <a:fillRect/>
                    </a:stretch>
                  </pic:blipFill>
                  <pic:spPr>
                    <a:xfrm>
                      <a:off x="0" y="0"/>
                      <a:ext cx="2120738" cy="1018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Coloque aqui título e subtítulo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color w:val="808080"/>
          <w:vertAlign w:val="baseline"/>
          <w:rtl w:val="0"/>
        </w:rPr>
        <w:t xml:space="preserve">(salvar este arquivo em 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Inserir aqui o(s) nome(s) do(a/s) Autor(a/es) em fonte (tipo) Times New Roman, em corpo 12, redondo (negrito)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Inserir aqui também o(s) nome(s) completo(s) da(s) instituição(ões) a que está(ão) vinculado(a/s) o(s) autor(es), como docente, pesquisador ou aluno, em fonte (tipo) Times New Roman, em corpo 12, redondo.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Palavras-chave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palavra 1; palavra 2; palavra 3; palavra 4; palavra 5.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de 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Comece aqui a redação do artigo. O texto deve ter entre 20 mil e 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vertAlign w:val="baseline"/>
          <w:rtl w:val="0"/>
        </w:rPr>
        <w:t xml:space="preserve"> mil caracteres (com espaço), já incluindo na contagem as notas de rodapé e as referências bibliográficas. Redija em fonte Times New Roman, corpo 12, espaçamento 1,5. O formato do artigo deve ser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 (Word 2003) ou </w:t>
      </w:r>
      <w:r w:rsidDel="00000000" w:rsidR="00000000" w:rsidRPr="00000000">
        <w:rPr>
          <w:b w:val="1"/>
          <w:vertAlign w:val="baseline"/>
          <w:rtl w:val="0"/>
        </w:rPr>
        <w:t xml:space="preserve">.rtf</w:t>
      </w:r>
      <w:r w:rsidDel="00000000" w:rsidR="00000000" w:rsidRPr="00000000">
        <w:rPr>
          <w:vertAlign w:val="baseline"/>
          <w:rtl w:val="0"/>
        </w:rPr>
        <w:t xml:space="preserve">. Se produzir o texto em formato </w:t>
      </w:r>
      <w:r w:rsidDel="00000000" w:rsidR="00000000" w:rsidRPr="00000000">
        <w:rPr>
          <w:b w:val="1"/>
          <w:vertAlign w:val="baseline"/>
          <w:rtl w:val="0"/>
        </w:rPr>
        <w:t xml:space="preserve">.docx </w:t>
      </w:r>
      <w:r w:rsidDel="00000000" w:rsidR="00000000" w:rsidRPr="00000000">
        <w:rPr>
          <w:vertAlign w:val="baseline"/>
          <w:rtl w:val="0"/>
        </w:rPr>
        <w:t xml:space="preserve">(Word 2007), ao final  transforme-o em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, através do comando “salvar como”.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Citações com até quatro linhas devem ser incluídas no corpo do texto, entre aspas, sem itálico. Como neste exemplo: “Esta é uma citação” (SOBRENOME, ano, página).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Citações com mais de quatro linhas devem ser apresentadas com recuo de 4 cm da margem esquerda, em corpo 10 e entrelinhamento 1,0. Como no exemplo: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(SOBRENOME, ano, página)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Figuras e Tabelas devem ser indicadas no texto, deste modo (Figura 1) ou deste modo (Tabela 1). Figuras e Tabelas devem possuir título ou legenda. Insira imagens leves, pois o limite do arquivo total a ser enviado é de 2 Mb (dois megabytes).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Redija as referências em ordem alfabética de autor (sobrenome). Utilize corpo 11, espaço 1,0. Exemplos: um(a) autor(a); capítulo de livro; dois (duas) autores (autoras); artigo em periódico e obra organizada: 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BARDIN, L.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de conteúdo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São Paulo: Edições 70, 2011. </w:t>
      </w:r>
    </w:p>
    <w:p w:rsidR="00000000" w:rsidDel="00000000" w:rsidP="00000000" w:rsidRDefault="00000000" w:rsidRPr="00000000" w14:paraId="00000021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BENJAMIN, W. O narrador: considerações sobre a obra de Nikolai Leskov. In: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Obras Escolhidas: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magia, técnica, arte, política. V 1. 8. ed. São Paulo: Brasiliense, 2012. 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HALL, Stuart et al. A produção social das notícias: o “mugging” nos media.  In: TRAQUINA, Nelson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questões, teorias e estórias. 2.ed. Lisboa: Vega, 1999.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LAGO, C.; BENETTI, M.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Metodologia da Pesquisa em Jornalismo.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3a. ed. Petrópolis: Vozes, 2010.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LIMA, Edvaldo Pereira. O jornalismo literário e a academia no Brasil: fragmentos de uma história.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Famecos,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v. 23, n. 1, p. 1-19, 2016. 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TRAQUINA, N. (Org).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questões, teorias e “estórias”. Florianópolis: Insular, 2016. </w:t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uman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Incluir aqui uma pequena biografia do autor, seguida de um endereço de e-mail. Exemplo: Professor da Universidade Federal do Recôncavo Baiano (UFRB). Doutor em Ciências da Comunicação pela Universidade de São Paulo (USP). E-mail: joao@email.br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SBPJor – Associação Brasileira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21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º Encontro Nacional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Universidade de Brasília  (UnB) – Brasília (DF) – Novembro de 2023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umans" w:cs="Baumans" w:eastAsia="Baumans" w:hAnsi="Baum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::::::::::::::::::::::::::::::::::::::::::::::::::::::::::::::::::::::::::::::::::::::::::::::::::::::::::::::::::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color w:val="000000"/>
      <w:w w:val="100"/>
      <w:position w:val="-1"/>
      <w:sz w:val="24"/>
      <w:szCs w:val="8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342" w:right="351" w:leftChars="-1" w:rightChars="0" w:firstLineChars="-1"/>
      <w:jc w:val="center"/>
      <w:textDirection w:val="btLr"/>
      <w:textAlignment w:val="top"/>
      <w:outlineLvl w:val="0"/>
    </w:pPr>
    <w:rPr>
      <w:rFonts w:ascii="Estrangelo Edessa" w:cs="Arial" w:hAnsi="Estrangelo Edessa"/>
      <w:w w:val="100"/>
      <w:position w:val="-1"/>
      <w:sz w:val="40"/>
      <w:szCs w:val="4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4BAnFZqKHXGx+rvTrdrOK2YOw==">CgMxLjA4AHIhMWQxUWx3VWhBaDJsTjVSa1d1U1VrVFJLbVRMNTJXYkNt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2018-04-27T12:23:00Z</dcterms:created>
  <dc:creator>Marcia Benetti Machado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str>True</vt:lpstr>
  </property>
  <property fmtid="{D5CDD505-2E9C-101B-9397-08002B2CF9AE}" pid="3" name="Mendeley Unique User Id_1">
    <vt:lpstr>c31f3c14-e8c4-3966-952c-07dc5aaa2039</vt:lpstr>
  </property>
  <property fmtid="{D5CDD505-2E9C-101B-9397-08002B2CF9AE}" pid="4" name="Mendeley Citation Style_1">
    <vt:lpstr>http://www.zotero.org/styles/associacao-brasileira-de-normas-tecnicas</vt:lpstr>
  </property>
  <property fmtid="{D5CDD505-2E9C-101B-9397-08002B2CF9AE}" pid="5" name="Mendeley Recent Style Id 0_1">
    <vt:lpstr>http://www.zotero.org/styles/american-medical-association</vt:lpstr>
  </property>
  <property fmtid="{D5CDD505-2E9C-101B-9397-08002B2CF9AE}" pid="6" name="Mendeley Recent Style Name 0_1">
    <vt:lpstr>American Medical Association</vt:lpstr>
  </property>
  <property fmtid="{D5CDD505-2E9C-101B-9397-08002B2CF9AE}" pid="7" name="Mendeley Recent Style Id 1_1">
    <vt:lpstr>http://www.zotero.org/styles/american-political-science-association</vt:lpstr>
  </property>
  <property fmtid="{D5CDD505-2E9C-101B-9397-08002B2CF9AE}" pid="8" name="Mendeley Recent Style Name 1_1">
    <vt:lpstr>American Political Science Association</vt:lpstr>
  </property>
  <property fmtid="{D5CDD505-2E9C-101B-9397-08002B2CF9AE}" pid="9" name="Mendeley Recent Style Id 2_1">
    <vt:lpstr>http://www.zotero.org/styles/apa</vt:lpstr>
  </property>
  <property fmtid="{D5CDD505-2E9C-101B-9397-08002B2CF9AE}" pid="10" name="Mendeley Recent Style Name 2_1">
    <vt:lpstr>American Psychological Association 6th edition</vt:lpstr>
  </property>
  <property fmtid="{D5CDD505-2E9C-101B-9397-08002B2CF9AE}" pid="11" name="Mendeley Recent Style Id 3_1">
    <vt:lpstr>http://www.zotero.org/styles/american-sociological-association</vt:lpstr>
  </property>
  <property fmtid="{D5CDD505-2E9C-101B-9397-08002B2CF9AE}" pid="12" name="Mendeley Recent Style Name 3_1">
    <vt:lpstr>American Sociological Association</vt:lpstr>
  </property>
  <property fmtid="{D5CDD505-2E9C-101B-9397-08002B2CF9AE}" pid="13" name="Mendeley Recent Style Id 4_1">
    <vt:lpstr>http://www.zotero.org/styles/associacao-brasileira-de-normas-tecnicas</vt:lpstr>
  </property>
  <property fmtid="{D5CDD505-2E9C-101B-9397-08002B2CF9AE}" pid="14" name="Mendeley Recent Style Name 4_1">
    <vt:lpstr>Associação Brasileira de Normas Técnicas (Portuguese - Brazil)</vt:lpstr>
  </property>
  <property fmtid="{D5CDD505-2E9C-101B-9397-08002B2CF9AE}" pid="15" name="Mendeley Recent Style Id 5_1">
    <vt:lpstr>http://www.zotero.org/styles/chicago-author-date</vt:lpstr>
  </property>
  <property fmtid="{D5CDD505-2E9C-101B-9397-08002B2CF9AE}" pid="16" name="Mendeley Recent Style Name 5_1">
    <vt:lpstr>Chicago Manual of Style 16th edition (author-date)</vt:lpstr>
  </property>
  <property fmtid="{D5CDD505-2E9C-101B-9397-08002B2CF9AE}" pid="17" name="Mendeley Recent Style Id 6_1">
    <vt:lpstr>http://www.zotero.org/styles/harvard1</vt:lpstr>
  </property>
  <property fmtid="{D5CDD505-2E9C-101B-9397-08002B2CF9AE}" pid="18" name="Mendeley Recent Style Name 6_1">
    <vt:lpstr>Harvard Reference format 1 (author-date)</vt:lpstr>
  </property>
  <property fmtid="{D5CDD505-2E9C-101B-9397-08002B2CF9AE}" pid="19" name="Mendeley Recent Style Id 7_1">
    <vt:lpstr>http://www.zotero.org/styles/ieee</vt:lpstr>
  </property>
  <property fmtid="{D5CDD505-2E9C-101B-9397-08002B2CF9AE}" pid="20" name="Mendeley Recent Style Name 7_1">
    <vt:lpstr>IEEE</vt:lpstr>
  </property>
  <property fmtid="{D5CDD505-2E9C-101B-9397-08002B2CF9AE}" pid="21" name="Mendeley Recent Style Id 8_1">
    <vt:lpstr>http://www.zotero.org/styles/modern-humanities-research-association</vt:lpstr>
  </property>
  <property fmtid="{D5CDD505-2E9C-101B-9397-08002B2CF9AE}" pid="22" name="Mendeley Recent Style Name 8_1">
    <vt:lpstr>Modern Humanities Research Association 3rd edition (note with bibliography)</vt:lpstr>
  </property>
  <property fmtid="{D5CDD505-2E9C-101B-9397-08002B2CF9AE}" pid="23" name="Mendeley Recent Style Id 9_1">
    <vt:lpstr>http://www.zotero.org/styles/modern-language-association</vt:lpstr>
  </property>
  <property fmtid="{D5CDD505-2E9C-101B-9397-08002B2CF9AE}" pid="24" name="Mendeley Recent Style Name 9_1">
    <vt:lpstr>Modern Language Association 7th edition</vt:lpstr>
  </property>
</Properties>
</file>