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89F" w:rsidRPr="00EE64E1" w:rsidRDefault="004C089F"/>
    <w:p w:rsidR="004C089F" w:rsidRPr="00EE64E1" w:rsidRDefault="00BD2C4F">
      <w:pPr>
        <w:spacing w:line="360" w:lineRule="auto"/>
        <w:jc w:val="center"/>
        <w:rPr>
          <w:rFonts w:eastAsia="Times New Roman"/>
          <w:b/>
          <w:sz w:val="24"/>
          <w:szCs w:val="24"/>
        </w:rPr>
      </w:pPr>
      <w:r w:rsidRPr="00EE64E1">
        <w:rPr>
          <w:rFonts w:eastAsia="Times New Roman"/>
          <w:b/>
          <w:sz w:val="24"/>
          <w:szCs w:val="24"/>
        </w:rPr>
        <w:t xml:space="preserve">TÍTULO: </w:t>
      </w:r>
      <w:r w:rsidR="00EE64E1">
        <w:rPr>
          <w:rFonts w:eastAsia="Times New Roman"/>
          <w:b/>
          <w:sz w:val="24"/>
          <w:szCs w:val="24"/>
        </w:rPr>
        <w:t>ARIAL</w:t>
      </w:r>
      <w:r w:rsidRPr="00EE64E1">
        <w:rPr>
          <w:rFonts w:eastAsia="Times New Roman"/>
          <w:b/>
          <w:sz w:val="24"/>
          <w:szCs w:val="24"/>
        </w:rPr>
        <w:t>, CAIXA ALTA, TAMANHO 12, CENTRALIZADO, NEGRITO</w:t>
      </w:r>
    </w:p>
    <w:p w:rsidR="004C089F" w:rsidRPr="00EE64E1" w:rsidRDefault="004C089F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4C089F" w:rsidRPr="00EE64E1" w:rsidRDefault="00BD2C4F">
      <w:pPr>
        <w:spacing w:line="360" w:lineRule="auto"/>
        <w:jc w:val="right"/>
        <w:rPr>
          <w:rFonts w:eastAsia="Times New Roman"/>
          <w:b/>
          <w:sz w:val="24"/>
          <w:szCs w:val="24"/>
        </w:rPr>
      </w:pPr>
      <w:r w:rsidRPr="00EE64E1">
        <w:rPr>
          <w:rFonts w:eastAsia="Times New Roman"/>
          <w:b/>
          <w:sz w:val="24"/>
          <w:szCs w:val="24"/>
        </w:rPr>
        <w:t>Nome do(a) autor(a)</w:t>
      </w:r>
    </w:p>
    <w:p w:rsidR="004C089F" w:rsidRPr="00EE64E1" w:rsidRDefault="00BD2C4F">
      <w:pPr>
        <w:spacing w:line="360" w:lineRule="auto"/>
        <w:jc w:val="right"/>
        <w:rPr>
          <w:rFonts w:eastAsia="Times New Roman"/>
          <w:sz w:val="24"/>
          <w:szCs w:val="24"/>
        </w:rPr>
      </w:pPr>
      <w:r w:rsidRPr="00EE64E1">
        <w:rPr>
          <w:rFonts w:eastAsia="Times New Roman"/>
          <w:sz w:val="24"/>
          <w:szCs w:val="24"/>
        </w:rPr>
        <w:t>Filiação institucional</w:t>
      </w:r>
    </w:p>
    <w:p w:rsidR="004C089F" w:rsidRPr="00EE64E1" w:rsidRDefault="00BD2C4F">
      <w:pPr>
        <w:spacing w:line="360" w:lineRule="auto"/>
        <w:jc w:val="right"/>
        <w:rPr>
          <w:rFonts w:eastAsia="Times New Roman"/>
          <w:sz w:val="24"/>
          <w:szCs w:val="24"/>
        </w:rPr>
      </w:pPr>
      <w:r w:rsidRPr="00EE64E1">
        <w:rPr>
          <w:rFonts w:eastAsia="Times New Roman"/>
          <w:sz w:val="24"/>
          <w:szCs w:val="24"/>
        </w:rPr>
        <w:t>e-mail</w:t>
      </w:r>
    </w:p>
    <w:p w:rsidR="004C089F" w:rsidRPr="00EE64E1" w:rsidRDefault="004C089F">
      <w:pPr>
        <w:spacing w:line="360" w:lineRule="auto"/>
        <w:jc w:val="right"/>
        <w:rPr>
          <w:rFonts w:eastAsia="Times New Roman"/>
          <w:sz w:val="24"/>
          <w:szCs w:val="24"/>
        </w:rPr>
      </w:pPr>
    </w:p>
    <w:p w:rsidR="004C089F" w:rsidRPr="00EE64E1" w:rsidRDefault="00BD2C4F">
      <w:pPr>
        <w:spacing w:line="240" w:lineRule="auto"/>
        <w:jc w:val="both"/>
        <w:rPr>
          <w:rFonts w:eastAsia="Times New Roman"/>
          <w:sz w:val="20"/>
          <w:szCs w:val="20"/>
        </w:rPr>
      </w:pPr>
      <w:r w:rsidRPr="00EE64E1">
        <w:rPr>
          <w:rFonts w:eastAsia="Times New Roman"/>
          <w:b/>
          <w:sz w:val="20"/>
          <w:szCs w:val="20"/>
        </w:rPr>
        <w:t xml:space="preserve">RESUMO: </w:t>
      </w:r>
      <w:r w:rsidRPr="00EE64E1">
        <w:rPr>
          <w:rFonts w:eastAsia="Times New Roman"/>
          <w:sz w:val="20"/>
          <w:szCs w:val="20"/>
        </w:rPr>
        <w:t xml:space="preserve">Até 250 palavras. </w:t>
      </w:r>
      <w:r w:rsidR="00EE64E1">
        <w:rPr>
          <w:rFonts w:eastAsia="Times New Roman"/>
          <w:sz w:val="20"/>
          <w:szCs w:val="20"/>
        </w:rPr>
        <w:t>Arial</w:t>
      </w:r>
      <w:r w:rsidRPr="00EE64E1">
        <w:rPr>
          <w:rFonts w:eastAsia="Times New Roman"/>
          <w:sz w:val="20"/>
          <w:szCs w:val="20"/>
        </w:rPr>
        <w:t xml:space="preserve"> 10, entre linhas espaçamento simples. Parágrafo único justificado. Palavras-chave abaixo do resumo.</w:t>
      </w:r>
    </w:p>
    <w:p w:rsidR="004C089F" w:rsidRPr="00EE64E1" w:rsidRDefault="004C089F">
      <w:pPr>
        <w:spacing w:line="240" w:lineRule="auto"/>
        <w:jc w:val="both"/>
        <w:rPr>
          <w:rFonts w:eastAsia="Times New Roman"/>
          <w:sz w:val="24"/>
          <w:szCs w:val="24"/>
        </w:rPr>
      </w:pPr>
    </w:p>
    <w:p w:rsidR="004C089F" w:rsidRPr="00EE64E1" w:rsidRDefault="00BD2C4F">
      <w:pPr>
        <w:spacing w:line="240" w:lineRule="auto"/>
        <w:jc w:val="both"/>
        <w:rPr>
          <w:rFonts w:eastAsia="Times New Roman"/>
          <w:sz w:val="20"/>
          <w:szCs w:val="20"/>
        </w:rPr>
      </w:pPr>
      <w:r w:rsidRPr="00EE64E1">
        <w:rPr>
          <w:rFonts w:eastAsia="Times New Roman"/>
          <w:b/>
          <w:sz w:val="20"/>
          <w:szCs w:val="20"/>
        </w:rPr>
        <w:t xml:space="preserve">Palavras-chave: </w:t>
      </w:r>
      <w:r w:rsidRPr="00EE64E1">
        <w:rPr>
          <w:rFonts w:eastAsia="Times New Roman"/>
          <w:sz w:val="20"/>
          <w:szCs w:val="20"/>
        </w:rPr>
        <w:t>entre 3 e 5 palavras-chave separadas por ponto e vírgula.</w:t>
      </w:r>
    </w:p>
    <w:p w:rsidR="004C089F" w:rsidRPr="00EE64E1" w:rsidRDefault="004C089F">
      <w:pPr>
        <w:spacing w:line="360" w:lineRule="auto"/>
        <w:jc w:val="right"/>
        <w:rPr>
          <w:rFonts w:eastAsia="Times New Roman"/>
          <w:sz w:val="24"/>
          <w:szCs w:val="24"/>
        </w:rPr>
      </w:pPr>
    </w:p>
    <w:p w:rsidR="004C089F" w:rsidRPr="00EE64E1" w:rsidRDefault="00BD2C4F">
      <w:pPr>
        <w:spacing w:line="360" w:lineRule="auto"/>
        <w:rPr>
          <w:rFonts w:eastAsia="Times New Roman"/>
          <w:b/>
          <w:sz w:val="24"/>
          <w:szCs w:val="24"/>
        </w:rPr>
      </w:pPr>
      <w:r w:rsidRPr="00EE64E1">
        <w:rPr>
          <w:rFonts w:eastAsia="Times New Roman"/>
          <w:b/>
          <w:sz w:val="24"/>
          <w:szCs w:val="24"/>
        </w:rPr>
        <w:t>INTRODUÇÃO</w:t>
      </w:r>
    </w:p>
    <w:p w:rsidR="004C089F" w:rsidRPr="00EE64E1" w:rsidRDefault="004C089F">
      <w:pPr>
        <w:spacing w:line="360" w:lineRule="auto"/>
        <w:jc w:val="right"/>
        <w:rPr>
          <w:rFonts w:eastAsia="Times New Roman"/>
          <w:sz w:val="24"/>
          <w:szCs w:val="24"/>
        </w:rPr>
      </w:pPr>
    </w:p>
    <w:p w:rsidR="004C089F" w:rsidRPr="00EE64E1" w:rsidRDefault="00BD2C4F">
      <w:pPr>
        <w:spacing w:line="360" w:lineRule="auto"/>
        <w:ind w:firstLine="850"/>
        <w:jc w:val="both"/>
        <w:rPr>
          <w:rFonts w:eastAsia="Times New Roman"/>
          <w:color w:val="212529"/>
          <w:sz w:val="24"/>
          <w:szCs w:val="24"/>
          <w:highlight w:val="white"/>
        </w:rPr>
      </w:pPr>
      <w:r w:rsidRPr="00EE64E1">
        <w:rPr>
          <w:rFonts w:eastAsia="Times New Roman"/>
          <w:color w:val="212529"/>
          <w:sz w:val="24"/>
          <w:szCs w:val="24"/>
          <w:highlight w:val="white"/>
        </w:rPr>
        <w:t>Esse modelo é apenas uma sugestão.</w:t>
      </w:r>
      <w:r w:rsidRPr="00EE64E1">
        <w:rPr>
          <w:rFonts w:eastAsia="Times New Roman"/>
          <w:color w:val="212529"/>
          <w:sz w:val="24"/>
          <w:szCs w:val="24"/>
          <w:highlight w:val="white"/>
        </w:rPr>
        <w:t xml:space="preserve"> É importante que o trabalho contenha Introdução, Objetivos, Metodologia, Resultados, Considerações Finais e Referências Bibliográficas, podendo o/a autor(a) organizar livremente a apresentação desses tópicos. </w:t>
      </w:r>
    </w:p>
    <w:p w:rsidR="004C089F" w:rsidRPr="00EE64E1" w:rsidRDefault="00BD2C4F">
      <w:pPr>
        <w:spacing w:line="360" w:lineRule="auto"/>
        <w:ind w:firstLine="850"/>
        <w:jc w:val="both"/>
        <w:rPr>
          <w:rFonts w:eastAsia="Times New Roman"/>
          <w:color w:val="212529"/>
          <w:sz w:val="24"/>
          <w:szCs w:val="24"/>
          <w:highlight w:val="white"/>
        </w:rPr>
      </w:pPr>
      <w:r w:rsidRPr="00EE64E1">
        <w:rPr>
          <w:rFonts w:eastAsia="Times New Roman"/>
          <w:color w:val="212529"/>
          <w:sz w:val="24"/>
          <w:szCs w:val="24"/>
          <w:highlight w:val="white"/>
        </w:rPr>
        <w:t xml:space="preserve">O artigo completo deve ser enviado pela área </w:t>
      </w:r>
      <w:r w:rsidRPr="00EE64E1">
        <w:rPr>
          <w:rFonts w:eastAsia="Times New Roman"/>
          <w:color w:val="212529"/>
          <w:sz w:val="24"/>
          <w:szCs w:val="24"/>
          <w:highlight w:val="white"/>
        </w:rPr>
        <w:t>do inscrito em formato PDF.</w:t>
      </w:r>
    </w:p>
    <w:p w:rsidR="004C089F" w:rsidRPr="00EE64E1" w:rsidRDefault="00BD2C4F">
      <w:pPr>
        <w:spacing w:line="360" w:lineRule="auto"/>
        <w:ind w:firstLine="850"/>
        <w:jc w:val="both"/>
        <w:rPr>
          <w:rFonts w:eastAsia="Times New Roman"/>
          <w:color w:val="212529"/>
          <w:sz w:val="24"/>
          <w:szCs w:val="24"/>
          <w:highlight w:val="white"/>
        </w:rPr>
      </w:pPr>
      <w:r w:rsidRPr="00EE64E1">
        <w:rPr>
          <w:rFonts w:eastAsia="Times New Roman"/>
          <w:color w:val="212529"/>
          <w:sz w:val="24"/>
          <w:szCs w:val="24"/>
          <w:highlight w:val="white"/>
        </w:rPr>
        <w:t xml:space="preserve">Fonte </w:t>
      </w:r>
      <w:r w:rsidR="00EE64E1">
        <w:rPr>
          <w:rFonts w:eastAsia="Times New Roman"/>
          <w:color w:val="212529"/>
          <w:sz w:val="24"/>
          <w:szCs w:val="24"/>
          <w:highlight w:val="white"/>
        </w:rPr>
        <w:t>Arial</w:t>
      </w:r>
      <w:r w:rsidRPr="00EE64E1">
        <w:rPr>
          <w:rFonts w:eastAsia="Times New Roman"/>
          <w:color w:val="212529"/>
          <w:sz w:val="24"/>
          <w:szCs w:val="24"/>
          <w:highlight w:val="white"/>
        </w:rPr>
        <w:t>, tamanho 12, entre linhas 1,5 linha, 1,5 de recuo para parágrafo, justificado, com mínimo de 5 e máximo de 15 páginas. Margem superior 3 cm e inferior 2cm, direita 2cm e esquerda 3,0 cm. Sugerimos como estr</w:t>
      </w:r>
      <w:r w:rsidRPr="00EE64E1">
        <w:rPr>
          <w:rFonts w:eastAsia="Times New Roman"/>
          <w:color w:val="212529"/>
          <w:sz w:val="24"/>
          <w:szCs w:val="24"/>
          <w:highlight w:val="white"/>
        </w:rPr>
        <w:t xml:space="preserve">utura a seguinte organização: As referências bibliográficas e citações devem ser incluídas nos padrões estabelecidos pela Associação Brasileira de Normas Técnicas (ABNT). A normatização da ABNT está disponível em: </w:t>
      </w:r>
      <w:hyperlink r:id="rId6" w:anchor="!/biblioteca2340/normalizacao/abnt/apostila-de-normalizacao/">
        <w:r w:rsidRPr="00EE64E1">
          <w:rPr>
            <w:rFonts w:eastAsia="Times New Roman"/>
            <w:color w:val="1155CC"/>
            <w:sz w:val="24"/>
            <w:szCs w:val="24"/>
            <w:highlight w:val="white"/>
            <w:u w:val="single"/>
          </w:rPr>
          <w:t>https://www.fct.unesp.br/#!/biblioteca2340/normalizacao/abnt/apostila-de-normalizacao/</w:t>
        </w:r>
      </w:hyperlink>
    </w:p>
    <w:p w:rsidR="004C089F" w:rsidRPr="00EE64E1" w:rsidRDefault="004C089F">
      <w:pPr>
        <w:spacing w:line="360" w:lineRule="auto"/>
        <w:jc w:val="both"/>
        <w:rPr>
          <w:rFonts w:eastAsia="Times New Roman"/>
          <w:color w:val="212529"/>
          <w:sz w:val="24"/>
          <w:szCs w:val="24"/>
          <w:highlight w:val="white"/>
        </w:rPr>
      </w:pPr>
    </w:p>
    <w:p w:rsidR="004C089F" w:rsidRPr="00EE64E1" w:rsidRDefault="00BD2C4F">
      <w:pPr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EE64E1">
        <w:rPr>
          <w:rFonts w:eastAsia="Times New Roman"/>
          <w:b/>
          <w:sz w:val="24"/>
          <w:szCs w:val="24"/>
        </w:rPr>
        <w:t>OBJETIVOS</w:t>
      </w:r>
    </w:p>
    <w:p w:rsidR="004C089F" w:rsidRPr="00EE64E1" w:rsidRDefault="004C089F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4C089F" w:rsidRPr="00EE64E1" w:rsidRDefault="00BD2C4F">
      <w:pPr>
        <w:spacing w:line="360" w:lineRule="auto"/>
        <w:ind w:firstLine="850"/>
        <w:jc w:val="both"/>
        <w:rPr>
          <w:rFonts w:eastAsia="Times New Roman"/>
          <w:sz w:val="24"/>
          <w:szCs w:val="24"/>
        </w:rPr>
      </w:pPr>
      <w:r w:rsidRPr="00EE64E1">
        <w:rPr>
          <w:rFonts w:eastAsia="Times New Roman"/>
          <w:sz w:val="24"/>
          <w:szCs w:val="24"/>
          <w:u w:val="single"/>
        </w:rPr>
        <w:t>Os trabalhos completos</w:t>
      </w:r>
      <w:r w:rsidRPr="00EE64E1">
        <w:rPr>
          <w:rFonts w:eastAsia="Times New Roman"/>
          <w:sz w:val="24"/>
          <w:szCs w:val="24"/>
        </w:rPr>
        <w:t xml:space="preserve"> </w:t>
      </w:r>
      <w:r w:rsidRPr="00EE64E1">
        <w:rPr>
          <w:rFonts w:eastAsia="Times New Roman"/>
          <w:sz w:val="24"/>
          <w:szCs w:val="24"/>
          <w:u w:val="single"/>
        </w:rPr>
        <w:t>não devem</w:t>
      </w:r>
      <w:r w:rsidRPr="00EE64E1">
        <w:rPr>
          <w:rFonts w:eastAsia="Times New Roman"/>
          <w:sz w:val="24"/>
          <w:szCs w:val="24"/>
        </w:rPr>
        <w:t xml:space="preserve"> estar paginados e nem contém quebras de página ou seção. </w:t>
      </w:r>
      <w:r w:rsidRPr="00EE64E1">
        <w:rPr>
          <w:rFonts w:eastAsia="Times New Roman"/>
          <w:sz w:val="24"/>
          <w:szCs w:val="24"/>
          <w:u w:val="single"/>
        </w:rPr>
        <w:t>As notas de rodapé não devem</w:t>
      </w:r>
      <w:r w:rsidRPr="00EE64E1">
        <w:rPr>
          <w:rFonts w:eastAsia="Times New Roman"/>
          <w:sz w:val="24"/>
          <w:szCs w:val="24"/>
        </w:rPr>
        <w:t xml:space="preserve"> ser utilizadas para referências bibliográficas, não devem ultrapassar três linhas e devem estar na seguinte formatação: </w:t>
      </w:r>
      <w:r w:rsidR="00EE64E1">
        <w:rPr>
          <w:rFonts w:eastAsia="Times New Roman"/>
          <w:sz w:val="24"/>
          <w:szCs w:val="24"/>
        </w:rPr>
        <w:t>Arial</w:t>
      </w:r>
      <w:r w:rsidRPr="00EE64E1">
        <w:rPr>
          <w:rFonts w:eastAsia="Times New Roman"/>
          <w:sz w:val="24"/>
          <w:szCs w:val="24"/>
        </w:rPr>
        <w:t xml:space="preserve">, </w:t>
      </w:r>
      <w:r w:rsidRPr="00EE64E1">
        <w:rPr>
          <w:rFonts w:eastAsia="Times New Roman"/>
          <w:sz w:val="24"/>
          <w:szCs w:val="24"/>
        </w:rPr>
        <w:t>10, espaçamento 1,0 (simples), justificado.</w:t>
      </w:r>
    </w:p>
    <w:p w:rsidR="004C089F" w:rsidRPr="00EE64E1" w:rsidRDefault="004C089F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AE107E" w:rsidRDefault="00AE107E" w:rsidP="00C33AA7">
      <w:pPr>
        <w:tabs>
          <w:tab w:val="left" w:pos="2565"/>
        </w:tabs>
        <w:spacing w:line="360" w:lineRule="auto"/>
        <w:jc w:val="both"/>
        <w:rPr>
          <w:rFonts w:eastAsia="Times New Roman"/>
          <w:b/>
          <w:sz w:val="24"/>
          <w:szCs w:val="24"/>
        </w:rPr>
      </w:pPr>
    </w:p>
    <w:p w:rsidR="004C089F" w:rsidRPr="00EE64E1" w:rsidRDefault="00BD2C4F" w:rsidP="00C33AA7">
      <w:pPr>
        <w:tabs>
          <w:tab w:val="left" w:pos="2565"/>
        </w:tabs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EE64E1">
        <w:rPr>
          <w:rFonts w:eastAsia="Times New Roman"/>
          <w:b/>
          <w:sz w:val="24"/>
          <w:szCs w:val="24"/>
        </w:rPr>
        <w:t>METODOLOGIA</w:t>
      </w:r>
    </w:p>
    <w:p w:rsidR="004C089F" w:rsidRPr="00EE64E1" w:rsidRDefault="004C089F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4C089F" w:rsidRPr="00EE64E1" w:rsidRDefault="00BD2C4F">
      <w:pPr>
        <w:spacing w:line="360" w:lineRule="auto"/>
        <w:ind w:firstLine="850"/>
        <w:jc w:val="both"/>
        <w:rPr>
          <w:rFonts w:eastAsia="Times New Roman"/>
          <w:sz w:val="24"/>
          <w:szCs w:val="24"/>
        </w:rPr>
      </w:pPr>
      <w:r w:rsidRPr="00EE64E1">
        <w:rPr>
          <w:rFonts w:eastAsia="Times New Roman"/>
          <w:sz w:val="24"/>
          <w:szCs w:val="24"/>
        </w:rPr>
        <w:t xml:space="preserve">É importante lembrar que os trabalhos completos devem ser autorais e que os direitos autorais estão protegidos pela </w:t>
      </w:r>
      <w:hyperlink r:id="rId7" w:anchor=":~:text=LEI%20N%C2%BA%209.610%2C%20DE%2019%20DE%20FEVEREIRO%20DE%201998.">
        <w:r w:rsidRPr="00EE64E1">
          <w:rPr>
            <w:rFonts w:eastAsia="Times New Roman"/>
            <w:color w:val="1155CC"/>
            <w:sz w:val="24"/>
            <w:szCs w:val="24"/>
            <w:u w:val="single"/>
          </w:rPr>
          <w:t>Lei n. 9.610</w:t>
        </w:r>
      </w:hyperlink>
      <w:r w:rsidRPr="00EE64E1">
        <w:rPr>
          <w:rFonts w:eastAsia="Times New Roman"/>
          <w:sz w:val="24"/>
          <w:szCs w:val="24"/>
        </w:rPr>
        <w:t>, de 19 de fevereiro de 1998.</w:t>
      </w:r>
    </w:p>
    <w:p w:rsidR="004C089F" w:rsidRPr="00EE64E1" w:rsidRDefault="004C089F">
      <w:pPr>
        <w:spacing w:line="360" w:lineRule="auto"/>
        <w:ind w:firstLine="850"/>
        <w:jc w:val="both"/>
        <w:rPr>
          <w:rFonts w:eastAsia="Times New Roman"/>
          <w:sz w:val="24"/>
          <w:szCs w:val="24"/>
        </w:rPr>
      </w:pPr>
    </w:p>
    <w:p w:rsidR="004C089F" w:rsidRPr="00EE64E1" w:rsidRDefault="00BD2C4F">
      <w:pPr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EE64E1">
        <w:rPr>
          <w:rFonts w:eastAsia="Times New Roman"/>
          <w:b/>
          <w:sz w:val="24"/>
          <w:szCs w:val="24"/>
        </w:rPr>
        <w:t>RESULTADOS</w:t>
      </w:r>
    </w:p>
    <w:p w:rsidR="004C089F" w:rsidRPr="00EE64E1" w:rsidRDefault="004C089F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4C089F" w:rsidRPr="00EE64E1" w:rsidRDefault="00BD2C4F">
      <w:pPr>
        <w:spacing w:line="360" w:lineRule="auto"/>
        <w:ind w:firstLine="860"/>
        <w:jc w:val="both"/>
        <w:rPr>
          <w:rFonts w:eastAsia="Times New Roman"/>
          <w:b/>
          <w:sz w:val="28"/>
          <w:szCs w:val="28"/>
        </w:rPr>
      </w:pPr>
      <w:r w:rsidRPr="00EE64E1">
        <w:rPr>
          <w:rFonts w:eastAsia="Times New Roman"/>
          <w:sz w:val="24"/>
          <w:szCs w:val="24"/>
        </w:rPr>
        <w:t>Todos os elementos gráficos utilizados no artigo devem</w:t>
      </w:r>
      <w:r w:rsidRPr="00EE64E1">
        <w:rPr>
          <w:rFonts w:eastAsia="Times New Roman"/>
          <w:sz w:val="24"/>
          <w:szCs w:val="24"/>
        </w:rPr>
        <w:t xml:space="preserve"> ser indicados no corpo do texto. Os elementos gráficos utilizados devem estar centralizados. Os títulos devem estar numerados em algarismos arábicos, com fonte </w:t>
      </w:r>
      <w:r w:rsidR="00EE64E1">
        <w:rPr>
          <w:rFonts w:eastAsia="Times New Roman"/>
          <w:sz w:val="24"/>
          <w:szCs w:val="24"/>
        </w:rPr>
        <w:t>Arial</w:t>
      </w:r>
      <w:r w:rsidRPr="00EE64E1">
        <w:rPr>
          <w:rFonts w:eastAsia="Times New Roman"/>
          <w:sz w:val="24"/>
          <w:szCs w:val="24"/>
        </w:rPr>
        <w:t xml:space="preserve"> 12, </w:t>
      </w:r>
      <w:r w:rsidRPr="00EE64E1">
        <w:rPr>
          <w:rFonts w:eastAsia="Times New Roman"/>
          <w:sz w:val="24"/>
          <w:szCs w:val="24"/>
          <w:highlight w:val="white"/>
        </w:rPr>
        <w:t>justificado, em negrito e espaçamento simples.</w:t>
      </w:r>
      <w:r w:rsidRPr="00EE64E1">
        <w:rPr>
          <w:rFonts w:eastAsia="Times New Roman"/>
          <w:sz w:val="24"/>
          <w:szCs w:val="24"/>
        </w:rPr>
        <w:t xml:space="preserve"> A fonte e a organização dos </w:t>
      </w:r>
      <w:r w:rsidRPr="00EE64E1">
        <w:rPr>
          <w:rFonts w:eastAsia="Times New Roman"/>
          <w:sz w:val="24"/>
          <w:szCs w:val="24"/>
        </w:rPr>
        <w:t xml:space="preserve">elementos gráficos devem ser centralizadas logo abaixo destes, fonte </w:t>
      </w:r>
      <w:r w:rsidR="00EE64E1">
        <w:rPr>
          <w:rFonts w:eastAsia="Times New Roman"/>
          <w:sz w:val="24"/>
          <w:szCs w:val="24"/>
        </w:rPr>
        <w:t>Arial</w:t>
      </w:r>
      <w:r w:rsidRPr="00EE64E1">
        <w:rPr>
          <w:rFonts w:eastAsia="Times New Roman"/>
          <w:sz w:val="24"/>
          <w:szCs w:val="24"/>
        </w:rPr>
        <w:t xml:space="preserve"> 12, justificada e espaço simples. Após cada elemento gráfico, deve-se dar um espaço de uma linha, espaçamento simples. Seguem os exemplos:</w:t>
      </w:r>
    </w:p>
    <w:p w:rsidR="004C089F" w:rsidRPr="00EE64E1" w:rsidRDefault="004C089F">
      <w:pPr>
        <w:spacing w:line="360" w:lineRule="auto"/>
        <w:rPr>
          <w:rFonts w:eastAsia="Times New Roman"/>
          <w:b/>
          <w:sz w:val="28"/>
          <w:szCs w:val="28"/>
        </w:rPr>
      </w:pPr>
    </w:p>
    <w:p w:rsidR="004C089F" w:rsidRPr="00EE64E1" w:rsidRDefault="004C089F">
      <w:pPr>
        <w:spacing w:line="240" w:lineRule="auto"/>
        <w:jc w:val="center"/>
        <w:rPr>
          <w:rFonts w:eastAsia="Times New Roman"/>
          <w:sz w:val="24"/>
          <w:szCs w:val="24"/>
        </w:rPr>
      </w:pPr>
    </w:p>
    <w:p w:rsidR="00AE107E" w:rsidRDefault="00AE107E">
      <w:pPr>
        <w:spacing w:line="360" w:lineRule="auto"/>
        <w:rPr>
          <w:rFonts w:eastAsia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763260" cy="3663019"/>
            <wp:effectExtent l="0" t="0" r="8890" b="0"/>
            <wp:docPr id="10" name="Imagem 10" descr="Tabela 1 – Quantitativo de pessoas com deficiência que trabalham na Câmara dos Deputados no ANO 2021 por categoria funcional. Dividida em três colunas: categoria funcional, quantitativo e percentual de pessoas com deficiência. Categoria funcional: Deputados, servidores efetivos, cargos de natureza especial (CNE), secretários parlamentares (SP), estagiários, jovens aprendizes (pró-adolescentes) e terceirizados. Cada categoria está representada respectivamente por uma cor (verde claro, verde escuro, cinza, vinho, rosa, rosa claro e laranja). Do universo de 132 pessoas com deficiência, 10 ou 8% são Deputados, 69 ou 52% são servidores efetivos, 3 ou 2% são CNE, 4 ou 3% são SP, 5 ou 4% são estagiários, 0 ou 0% são jovens aprendizes e 41 ou 31% são terceirizad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abela 1 – Quantitativo de pessoas com deficiência que trabalham na Câmara dos Deputados no ANO 2021 por categoria funcional. Dividida em três colunas: categoria funcional, quantitativo e percentual de pessoas com deficiência. Categoria funcional: Deputados, servidores efetivos, cargos de natureza especial (CNE), secretários parlamentares (SP), estagiários, jovens aprendizes (pró-adolescentes) e terceirizados. Cada categoria está representada respectivamente por uma cor (verde claro, verde escuro, cinza, vinho, rosa, rosa claro e laranja). Do universo de 132 pessoas com deficiência, 10 ou 8% são Deputados, 69 ou 52% são servidores efetivos, 3 ou 2% são CNE, 4 ou 3% são SP, 5 ou 4% são estagiários, 0 ou 0% são jovens aprendizes e 41 ou 31% são terceirizado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3663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07E" w:rsidRPr="00AE107E" w:rsidRDefault="00AE107E">
      <w:pPr>
        <w:spacing w:line="360" w:lineRule="auto"/>
        <w:rPr>
          <w:rFonts w:eastAsia="Times New Roman"/>
          <w:b/>
          <w:sz w:val="24"/>
          <w:szCs w:val="24"/>
        </w:rPr>
      </w:pPr>
    </w:p>
    <w:p w:rsidR="004C089F" w:rsidRPr="00AE107E" w:rsidRDefault="00AE107E">
      <w:pPr>
        <w:spacing w:line="240" w:lineRule="auto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AE107E">
        <w:rPr>
          <w:rFonts w:eastAsia="Times New Roman"/>
          <w:b/>
          <w:color w:val="000000" w:themeColor="text1"/>
          <w:sz w:val="24"/>
          <w:szCs w:val="24"/>
        </w:rPr>
        <w:t xml:space="preserve">Figura 1 - </w:t>
      </w:r>
      <w:r w:rsidRPr="00AE107E">
        <w:rPr>
          <w:b/>
          <w:color w:val="000000" w:themeColor="text1"/>
          <w:sz w:val="24"/>
          <w:szCs w:val="24"/>
          <w:shd w:val="clear" w:color="auto" w:fill="FFFFFF"/>
        </w:rPr>
        <w:t>Percentual de deficiência visual por região do Brasil</w:t>
      </w:r>
    </w:p>
    <w:p w:rsidR="004C089F" w:rsidRPr="00EE64E1" w:rsidRDefault="00AE107E">
      <w:pPr>
        <w:spacing w:line="360" w:lineRule="auto"/>
        <w:jc w:val="center"/>
        <w:rPr>
          <w:rFonts w:eastAsia="Times New Roman"/>
          <w:sz w:val="24"/>
          <w:szCs w:val="24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067300" cy="4459224"/>
            <wp:effectExtent l="19050" t="19050" r="19050" b="17780"/>
            <wp:docPr id="9" name="Imagem 9" descr="https://miro.medium.com/v2/resize:fit:700/1*B_RLZZM808ZBCw3uJK9JdQ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ro.medium.com/v2/resize:fit:700/1*B_RLZZM808ZBCw3uJK9JdQ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397" cy="4469870"/>
                    </a:xfrm>
                    <a:prstGeom prst="rect">
                      <a:avLst/>
                    </a:prstGeom>
                    <a:noFill/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4C089F" w:rsidRPr="00AE107E" w:rsidRDefault="00BD2C4F">
      <w:pPr>
        <w:spacing w:line="360" w:lineRule="auto"/>
        <w:jc w:val="both"/>
        <w:rPr>
          <w:rFonts w:eastAsia="Times New Roman"/>
          <w:color w:val="000000" w:themeColor="text1"/>
          <w:sz w:val="20"/>
          <w:szCs w:val="20"/>
        </w:rPr>
      </w:pPr>
      <w:r w:rsidRPr="00AE107E">
        <w:rPr>
          <w:rFonts w:eastAsia="Times New Roman"/>
          <w:color w:val="000000" w:themeColor="text1"/>
          <w:sz w:val="20"/>
          <w:szCs w:val="20"/>
        </w:rPr>
        <w:t xml:space="preserve">Fonte: </w:t>
      </w:r>
      <w:r w:rsidR="00AE107E" w:rsidRPr="00AE107E">
        <w:rPr>
          <w:color w:val="000000" w:themeColor="text1"/>
          <w:sz w:val="21"/>
          <w:szCs w:val="21"/>
          <w:shd w:val="clear" w:color="auto" w:fill="FFFFFF"/>
        </w:rPr>
        <w:t>IBGE- Pesquisa Nacional de Saúde 2013</w:t>
      </w:r>
      <w:r w:rsidRPr="00AE107E">
        <w:rPr>
          <w:rFonts w:eastAsia="Times New Roman"/>
          <w:color w:val="000000" w:themeColor="text1"/>
          <w:sz w:val="20"/>
          <w:szCs w:val="20"/>
        </w:rPr>
        <w:t>.</w:t>
      </w:r>
    </w:p>
    <w:p w:rsidR="004C089F" w:rsidRPr="00EE64E1" w:rsidRDefault="004C089F">
      <w:pPr>
        <w:spacing w:line="360" w:lineRule="auto"/>
        <w:rPr>
          <w:rFonts w:eastAsia="Times New Roman"/>
          <w:b/>
          <w:sz w:val="28"/>
          <w:szCs w:val="28"/>
        </w:rPr>
      </w:pPr>
    </w:p>
    <w:p w:rsidR="004C089F" w:rsidRPr="00EE64E1" w:rsidRDefault="00BD2C4F">
      <w:pPr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EE64E1">
        <w:rPr>
          <w:rFonts w:eastAsia="Times New Roman"/>
          <w:b/>
          <w:sz w:val="24"/>
          <w:szCs w:val="24"/>
        </w:rPr>
        <w:t>CONSIDERAÇÕES FINAIS</w:t>
      </w:r>
    </w:p>
    <w:p w:rsidR="004C089F" w:rsidRPr="00EE64E1" w:rsidRDefault="00BD2C4F">
      <w:pPr>
        <w:spacing w:line="360" w:lineRule="auto"/>
        <w:ind w:firstLine="850"/>
        <w:jc w:val="both"/>
        <w:rPr>
          <w:rFonts w:eastAsia="Times New Roman"/>
          <w:sz w:val="24"/>
          <w:szCs w:val="24"/>
        </w:rPr>
      </w:pPr>
      <w:r w:rsidRPr="00EE64E1">
        <w:rPr>
          <w:rFonts w:eastAsia="Times New Roman"/>
          <w:sz w:val="24"/>
          <w:szCs w:val="24"/>
        </w:rPr>
        <w:t xml:space="preserve">O envio de trabalhos completos ocorrerá até </w:t>
      </w:r>
      <w:r w:rsidR="00EE64E1" w:rsidRPr="00EE64E1">
        <w:rPr>
          <w:rFonts w:eastAsia="Times New Roman"/>
          <w:color w:val="FF0000"/>
          <w:sz w:val="24"/>
          <w:szCs w:val="24"/>
        </w:rPr>
        <w:t>XX</w:t>
      </w:r>
      <w:r w:rsidRPr="00EE64E1">
        <w:rPr>
          <w:rFonts w:eastAsia="Times New Roman"/>
          <w:sz w:val="24"/>
          <w:szCs w:val="24"/>
        </w:rPr>
        <w:t xml:space="preserve"> de </w:t>
      </w:r>
      <w:r w:rsidR="00EE64E1" w:rsidRPr="00EE64E1">
        <w:rPr>
          <w:rFonts w:eastAsia="Times New Roman"/>
          <w:color w:val="FF0000"/>
          <w:sz w:val="24"/>
          <w:szCs w:val="24"/>
        </w:rPr>
        <w:t>XXXX</w:t>
      </w:r>
      <w:r w:rsidR="00EE64E1">
        <w:rPr>
          <w:rFonts w:eastAsia="Times New Roman"/>
          <w:sz w:val="24"/>
          <w:szCs w:val="24"/>
        </w:rPr>
        <w:t xml:space="preserve"> de </w:t>
      </w:r>
      <w:r w:rsidR="00EE64E1" w:rsidRPr="00EE64E1">
        <w:rPr>
          <w:rFonts w:eastAsia="Times New Roman"/>
          <w:color w:val="FF0000"/>
          <w:sz w:val="24"/>
          <w:szCs w:val="24"/>
        </w:rPr>
        <w:t>XXXX</w:t>
      </w:r>
      <w:r w:rsidRPr="00EE64E1">
        <w:rPr>
          <w:rFonts w:eastAsia="Times New Roman"/>
          <w:sz w:val="24"/>
          <w:szCs w:val="24"/>
        </w:rPr>
        <w:t xml:space="preserve">. Receberão o certificado de apresentação de trabalho os/as participantes que comparecerem </w:t>
      </w:r>
      <w:r w:rsidR="00EE64E1">
        <w:rPr>
          <w:rFonts w:eastAsia="Times New Roman"/>
          <w:sz w:val="24"/>
          <w:szCs w:val="24"/>
        </w:rPr>
        <w:t>e participarem</w:t>
      </w:r>
      <w:r w:rsidRPr="00EE64E1">
        <w:rPr>
          <w:rFonts w:eastAsia="Times New Roman"/>
          <w:sz w:val="24"/>
          <w:szCs w:val="24"/>
        </w:rPr>
        <w:t xml:space="preserve"> do EDP</w:t>
      </w:r>
      <w:r w:rsidRPr="00EE64E1">
        <w:rPr>
          <w:rFonts w:eastAsia="Times New Roman"/>
          <w:sz w:val="24"/>
          <w:szCs w:val="24"/>
        </w:rPr>
        <w:t xml:space="preserve"> em que seu trabalho for alocado. A alocação dos trabalhos estarão disponíveis no site do ev</w:t>
      </w:r>
      <w:r w:rsidRPr="00EE64E1">
        <w:rPr>
          <w:rFonts w:eastAsia="Times New Roman"/>
          <w:sz w:val="24"/>
          <w:szCs w:val="24"/>
        </w:rPr>
        <w:t xml:space="preserve">ento. Para maiores informações sobre o </w:t>
      </w:r>
      <w:r w:rsidR="00EE64E1">
        <w:rPr>
          <w:rFonts w:eastAsia="Times New Roman"/>
          <w:sz w:val="24"/>
          <w:szCs w:val="24"/>
        </w:rPr>
        <w:t>1º Colóquio de Cartografia Tátil</w:t>
      </w:r>
      <w:r w:rsidRPr="00EE64E1">
        <w:rPr>
          <w:rFonts w:eastAsia="Times New Roman"/>
          <w:sz w:val="24"/>
          <w:szCs w:val="24"/>
        </w:rPr>
        <w:t xml:space="preserve">, acesse o site do ou entre em contato com a </w:t>
      </w:r>
      <w:r w:rsidR="005775DD">
        <w:rPr>
          <w:rFonts w:eastAsia="Times New Roman"/>
          <w:sz w:val="24"/>
          <w:szCs w:val="24"/>
        </w:rPr>
        <w:t>secretaria do evento</w:t>
      </w:r>
      <w:r w:rsidRPr="00EE64E1">
        <w:rPr>
          <w:rFonts w:eastAsia="Times New Roman"/>
          <w:sz w:val="24"/>
          <w:szCs w:val="24"/>
        </w:rPr>
        <w:t>.</w:t>
      </w:r>
    </w:p>
    <w:p w:rsidR="004C089F" w:rsidRPr="00EE64E1" w:rsidRDefault="004C089F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4C089F" w:rsidRPr="00EE64E1" w:rsidRDefault="00BD2C4F">
      <w:pPr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EE64E1">
        <w:rPr>
          <w:rFonts w:eastAsia="Times New Roman"/>
          <w:b/>
          <w:sz w:val="24"/>
          <w:szCs w:val="24"/>
        </w:rPr>
        <w:t xml:space="preserve">REFERÊNCIAS </w:t>
      </w:r>
    </w:p>
    <w:p w:rsidR="005775DD" w:rsidRPr="005775DD" w:rsidRDefault="005775DD" w:rsidP="005775DD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 w:rsidRPr="005775DD">
        <w:rPr>
          <w:rFonts w:eastAsia="Times New Roman"/>
          <w:sz w:val="24"/>
          <w:szCs w:val="24"/>
        </w:rPr>
        <w:t xml:space="preserve">Deverão apresentar apenas as referências utilizadas no texto. As referências, com todos os dados da obra citada, devem seguir as normas atuais e em vigor da ABNT. </w:t>
      </w:r>
    </w:p>
    <w:p w:rsidR="005775DD" w:rsidRPr="005775DD" w:rsidRDefault="005775DD" w:rsidP="005775DD">
      <w:pPr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 w:rsidRPr="005775DD">
        <w:rPr>
          <w:rFonts w:eastAsia="Times New Roman"/>
          <w:sz w:val="24"/>
          <w:szCs w:val="24"/>
        </w:rPr>
        <w:t xml:space="preserve">Ao fazer citação direta no texto o(a) autor(a) deve indicar, entre parênteses, logo depois da referida citação, o nome do(a) autor(a) em letra maiúscula, o ano da </w:t>
      </w:r>
      <w:r w:rsidRPr="005775DD">
        <w:rPr>
          <w:rFonts w:eastAsia="Times New Roman"/>
          <w:sz w:val="24"/>
          <w:szCs w:val="24"/>
        </w:rPr>
        <w:lastRenderedPageBreak/>
        <w:t xml:space="preserve">publicação e a página em que se encontra a citação. Para citações com mais de três linhas, utilizar recuo de 4 cm, espaçamento simples (1,0) e fonte tamanho 10.  Nas referências colocar as informações completas das obras. </w:t>
      </w:r>
    </w:p>
    <w:p w:rsidR="005775DD" w:rsidRPr="005775DD" w:rsidRDefault="005775DD" w:rsidP="005775DD">
      <w:pPr>
        <w:spacing w:line="360" w:lineRule="auto"/>
        <w:jc w:val="both"/>
        <w:rPr>
          <w:rFonts w:eastAsia="Times New Roman"/>
          <w:color w:val="FF0000"/>
          <w:sz w:val="24"/>
          <w:szCs w:val="24"/>
          <w:lang w:val="pt-PT"/>
        </w:rPr>
      </w:pPr>
    </w:p>
    <w:p w:rsidR="005775DD" w:rsidRPr="005775DD" w:rsidRDefault="005775DD" w:rsidP="005775DD">
      <w:pPr>
        <w:spacing w:line="360" w:lineRule="auto"/>
        <w:ind w:firstLine="708"/>
        <w:jc w:val="both"/>
        <w:rPr>
          <w:rFonts w:eastAsia="Times New Roman"/>
          <w:b/>
          <w:color w:val="FF0000"/>
          <w:sz w:val="24"/>
          <w:szCs w:val="24"/>
          <w:lang w:val="pt-PT"/>
        </w:rPr>
      </w:pPr>
      <w:r w:rsidRPr="005775DD">
        <w:rPr>
          <w:rFonts w:eastAsia="Times New Roman"/>
          <w:b/>
          <w:color w:val="FF0000"/>
          <w:sz w:val="24"/>
          <w:szCs w:val="24"/>
          <w:lang w:val="pt-PT"/>
        </w:rPr>
        <w:t>EXEMPLOS:</w:t>
      </w:r>
    </w:p>
    <w:p w:rsidR="005775DD" w:rsidRPr="005775DD" w:rsidRDefault="005775DD" w:rsidP="005775DD">
      <w:pPr>
        <w:spacing w:line="240" w:lineRule="auto"/>
        <w:jc w:val="both"/>
        <w:rPr>
          <w:rFonts w:eastAsia="Times New Roman"/>
          <w:sz w:val="24"/>
          <w:szCs w:val="24"/>
          <w:lang w:val="pt-PT"/>
        </w:rPr>
      </w:pPr>
      <w:r w:rsidRPr="005775DD">
        <w:rPr>
          <w:rFonts w:eastAsia="Times New Roman"/>
          <w:sz w:val="24"/>
          <w:szCs w:val="24"/>
          <w:lang w:val="pt-PT"/>
        </w:rPr>
        <w:t>CASTRO</w:t>
      </w:r>
      <w:r>
        <w:rPr>
          <w:rFonts w:eastAsia="Times New Roman"/>
          <w:sz w:val="24"/>
          <w:szCs w:val="24"/>
          <w:lang w:val="pt-PT"/>
        </w:rPr>
        <w:t xml:space="preserve">, P. </w:t>
      </w:r>
      <w:proofErr w:type="gramStart"/>
      <w:r>
        <w:rPr>
          <w:rFonts w:eastAsia="Times New Roman"/>
          <w:sz w:val="24"/>
          <w:szCs w:val="24"/>
          <w:lang w:val="pt-PT"/>
        </w:rPr>
        <w:t>A.</w:t>
      </w:r>
      <w:r w:rsidRPr="005775DD">
        <w:rPr>
          <w:rFonts w:eastAsia="Times New Roman"/>
          <w:sz w:val="24"/>
          <w:szCs w:val="24"/>
          <w:lang w:val="pt-PT"/>
        </w:rPr>
        <w:t>;</w:t>
      </w:r>
      <w:proofErr w:type="gramEnd"/>
      <w:r w:rsidRPr="005775DD">
        <w:rPr>
          <w:rFonts w:eastAsia="Times New Roman"/>
          <w:sz w:val="24"/>
          <w:szCs w:val="24"/>
          <w:lang w:val="pt-PT"/>
        </w:rPr>
        <w:t xml:space="preserve"> SOUSA ALVES, C. O.. Formação Docente e Práticas Pedagógicas Inclusivas. </w:t>
      </w:r>
      <w:r w:rsidRPr="005775DD">
        <w:rPr>
          <w:rFonts w:eastAsia="Times New Roman"/>
          <w:b/>
          <w:sz w:val="24"/>
          <w:szCs w:val="24"/>
          <w:lang w:val="pt-PT"/>
        </w:rPr>
        <w:t>E-Mosaicos</w:t>
      </w:r>
      <w:r w:rsidRPr="005775DD">
        <w:rPr>
          <w:rFonts w:eastAsia="Times New Roman"/>
          <w:sz w:val="24"/>
          <w:szCs w:val="24"/>
          <w:lang w:val="pt-PT"/>
        </w:rPr>
        <w:t>, V. 7, P. 3-25, 2019.</w:t>
      </w:r>
    </w:p>
    <w:p w:rsidR="005775DD" w:rsidRPr="005775DD" w:rsidRDefault="005775DD" w:rsidP="005775DD">
      <w:pPr>
        <w:spacing w:line="240" w:lineRule="auto"/>
        <w:jc w:val="both"/>
        <w:rPr>
          <w:rFonts w:eastAsia="Times New Roman"/>
          <w:sz w:val="24"/>
          <w:szCs w:val="24"/>
          <w:lang w:val="pt-PT"/>
        </w:rPr>
      </w:pPr>
    </w:p>
    <w:p w:rsidR="005775DD" w:rsidRPr="005775DD" w:rsidRDefault="005775DD" w:rsidP="005775DD">
      <w:pPr>
        <w:spacing w:line="240" w:lineRule="auto"/>
        <w:jc w:val="both"/>
        <w:rPr>
          <w:sz w:val="24"/>
          <w:szCs w:val="24"/>
        </w:rPr>
      </w:pPr>
      <w:r w:rsidRPr="005775DD">
        <w:rPr>
          <w:sz w:val="24"/>
          <w:szCs w:val="24"/>
        </w:rPr>
        <w:t xml:space="preserve">BAPTISTA, C. R. </w:t>
      </w:r>
      <w:r w:rsidRPr="005775DD">
        <w:rPr>
          <w:i/>
          <w:sz w:val="24"/>
          <w:szCs w:val="24"/>
        </w:rPr>
        <w:t>et al</w:t>
      </w:r>
      <w:r w:rsidRPr="005775DD">
        <w:rPr>
          <w:sz w:val="24"/>
          <w:szCs w:val="24"/>
        </w:rPr>
        <w:t xml:space="preserve">. Inclusão e escolarização: múltiplas perspectivas. 2 ed. Porto Alegre: </w:t>
      </w:r>
      <w:r w:rsidRPr="005775DD">
        <w:rPr>
          <w:b/>
          <w:sz w:val="24"/>
          <w:szCs w:val="24"/>
        </w:rPr>
        <w:t>Mediação</w:t>
      </w:r>
      <w:r w:rsidRPr="005775DD">
        <w:rPr>
          <w:sz w:val="24"/>
          <w:szCs w:val="24"/>
        </w:rPr>
        <w:t xml:space="preserve">, 2015. </w:t>
      </w:r>
    </w:p>
    <w:p w:rsidR="005775DD" w:rsidRPr="005775DD" w:rsidRDefault="005775DD" w:rsidP="005775DD">
      <w:pPr>
        <w:spacing w:line="240" w:lineRule="auto"/>
        <w:jc w:val="both"/>
        <w:rPr>
          <w:sz w:val="24"/>
          <w:szCs w:val="24"/>
        </w:rPr>
      </w:pPr>
    </w:p>
    <w:p w:rsidR="004C089F" w:rsidRDefault="005775DD" w:rsidP="005775DD">
      <w:pPr>
        <w:spacing w:line="360" w:lineRule="auto"/>
        <w:jc w:val="both"/>
        <w:rPr>
          <w:sz w:val="24"/>
          <w:szCs w:val="24"/>
        </w:rPr>
      </w:pPr>
      <w:r w:rsidRPr="005775DD">
        <w:rPr>
          <w:sz w:val="24"/>
          <w:szCs w:val="24"/>
        </w:rPr>
        <w:t xml:space="preserve">BRASIL. Conselho Nacional da Educação. Câmera de Educação Básica. Resolução nº 2, de 11 de setembro de 2001. </w:t>
      </w:r>
      <w:r w:rsidRPr="005775DD">
        <w:rPr>
          <w:b/>
          <w:sz w:val="24"/>
          <w:szCs w:val="24"/>
        </w:rPr>
        <w:t>Diretrizes Nacionais para Educação Especial na Educação Básica</w:t>
      </w:r>
      <w:r w:rsidRPr="005775DD">
        <w:rPr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 w:rsidRPr="005775DD">
        <w:rPr>
          <w:color w:val="000000" w:themeColor="text1"/>
          <w:sz w:val="24"/>
          <w:szCs w:val="24"/>
        </w:rPr>
        <w:t>06 fev. 2020</w:t>
      </w:r>
      <w:r w:rsidRPr="005775DD">
        <w:rPr>
          <w:sz w:val="24"/>
          <w:szCs w:val="24"/>
        </w:rPr>
        <w:t>.</w:t>
      </w:r>
    </w:p>
    <w:p w:rsidR="005775DD" w:rsidRDefault="005775DD" w:rsidP="005775DD">
      <w:pPr>
        <w:spacing w:line="360" w:lineRule="auto"/>
        <w:jc w:val="both"/>
        <w:rPr>
          <w:sz w:val="24"/>
          <w:szCs w:val="24"/>
        </w:rPr>
      </w:pPr>
    </w:p>
    <w:p w:rsidR="005775DD" w:rsidRDefault="005775DD" w:rsidP="005775DD"/>
    <w:p w:rsidR="005775DD" w:rsidRDefault="005775DD" w:rsidP="005775D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IMPORTANTE:</w:t>
      </w:r>
    </w:p>
    <w:p w:rsidR="005775DD" w:rsidRDefault="005775DD" w:rsidP="005775DD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Após publicados, os arquivos de trabalhos não poderão sofrer mais nenhuma alteração ou correção.</w:t>
      </w:r>
    </w:p>
    <w:p w:rsidR="005775DD" w:rsidRDefault="005775DD" w:rsidP="005775DD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Após aceitos, serão permitidas apenas correções ortográficas. Os casos serão analisados individualmente.</w:t>
      </w:r>
    </w:p>
    <w:p w:rsidR="005775DD" w:rsidRPr="00811A48" w:rsidRDefault="005775DD" w:rsidP="005775DD"/>
    <w:p w:rsidR="005775DD" w:rsidRPr="005775DD" w:rsidRDefault="005775DD" w:rsidP="005775DD">
      <w:pPr>
        <w:spacing w:line="360" w:lineRule="auto"/>
        <w:jc w:val="both"/>
        <w:rPr>
          <w:rFonts w:eastAsia="Times New Roman"/>
          <w:b/>
          <w:sz w:val="28"/>
          <w:szCs w:val="28"/>
        </w:rPr>
      </w:pPr>
    </w:p>
    <w:sectPr w:rsidR="005775DD" w:rsidRPr="005775DD">
      <w:headerReference w:type="default" r:id="rId10"/>
      <w:headerReference w:type="first" r:id="rId11"/>
      <w:footerReference w:type="first" r:id="rId12"/>
      <w:pgSz w:w="11909" w:h="16834"/>
      <w:pgMar w:top="1700" w:right="1133" w:bottom="1133" w:left="17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C4F" w:rsidRDefault="00BD2C4F">
      <w:pPr>
        <w:spacing w:line="240" w:lineRule="auto"/>
      </w:pPr>
      <w:r>
        <w:separator/>
      </w:r>
    </w:p>
  </w:endnote>
  <w:endnote w:type="continuationSeparator" w:id="0">
    <w:p w:rsidR="00BD2C4F" w:rsidRDefault="00BD2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89F" w:rsidRDefault="004C089F" w:rsidP="00EE64E1">
    <w:pPr>
      <w:keepLines/>
      <w:spacing w:after="160" w:line="240" w:lineRule="auto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C4F" w:rsidRDefault="00BD2C4F">
      <w:pPr>
        <w:spacing w:line="240" w:lineRule="auto"/>
      </w:pPr>
      <w:r>
        <w:separator/>
      </w:r>
    </w:p>
  </w:footnote>
  <w:footnote w:type="continuationSeparator" w:id="0">
    <w:p w:rsidR="00BD2C4F" w:rsidRDefault="00BD2C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4E1" w:rsidRDefault="00EE64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007544" wp14:editId="0A9F961C">
              <wp:simplePos x="0" y="0"/>
              <wp:positionH relativeFrom="column">
                <wp:posOffset>857250</wp:posOffset>
              </wp:positionH>
              <wp:positionV relativeFrom="paragraph">
                <wp:posOffset>200025</wp:posOffset>
              </wp:positionV>
              <wp:extent cx="4648200" cy="419100"/>
              <wp:effectExtent l="0" t="0" r="0" b="0"/>
              <wp:wrapNone/>
              <wp:docPr id="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8200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64E1" w:rsidRPr="00D078F2" w:rsidRDefault="00EE64E1" w:rsidP="00EE64E1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D078F2">
                            <w:rPr>
                              <w:b/>
                              <w:sz w:val="36"/>
                              <w:szCs w:val="36"/>
                            </w:rPr>
                            <w:t>1º Colóquio de Cartografia Tátil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07544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margin-left:67.5pt;margin-top:15.75pt;width:366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9xjQIAAJAFAAAOAAAAZHJzL2Uyb0RvYy54bWysVEtv2zAMvg/YfxB0X510aZcadYosRYYB&#10;RVssHXpWZCkRJomapMTOfv0o2Xms66XDLjYlfiTFj4/rm9ZoshU+KLAVHZ4NKBGWQ63sqqLfn+Yf&#10;xpSEyGzNNFhR0Z0I9Gby/t1140pxDmvQtfAEndhQNq6i6xhdWRSBr4Vh4QycsKiU4A2LePSrovas&#10;Qe9GF+eDwWXRgK+dBy5CwNvbTkkn2b+UgscHKYOIRFcU3xbz1+fvMn2LyTUrV565teL9M9g/vMIw&#10;ZTHowdUti4xsvPrLlVHcQwAZzziYAqRUXOQcMJvh4EU2izVzIueC5AR3oCn8P7f8fvvoiaorioWy&#10;zGCJZky1jNSCRNFGIOPEUeNCidCFQ3BsP0OLtd7fB7xMqbfSm/THpAjqke3dgWH0RDheji5HYywb&#10;JRx1o+HVEGV0XxytnQ/xiwBDklBRjxXMxLLtXYgddA9JwQJoVc+V1vmQukbMtCdbhvXWMb8Rnf+B&#10;0pY0Fb38eDHIji0k886ztsmNyH3Th0uZdxlmKe60SBhtvwmJvOVEX4nNOBf2ED+jE0piqLcY9vjj&#10;q95i3OWBFjky2HgwNsqCz9nnQTtSVv/YUyY7PNbmJO8kxnbZ9h2xhHqHDeGhG6vg+Fxh1e5YiI/M&#10;4xxhoXE3xAf8SA3IOvQSJWvwv167T3hsb9RS0uBcVjT83DAvKNFfLTb+1XA0SoOcD6OLT+d48Kea&#10;5anGbswMsBWGuIUcz2LCR70XpQfzjCtkmqKiilmOsSsa9+IsdtsCVxAX02kG4eg6Fu/swvHkOtGb&#10;evKpfWbe9Y2bhuce9hPMyhf922GTpYXpJoJUubkTwR2rPfE49nk8+hWV9srpOaOOi3TyGwAA//8D&#10;AFBLAwQUAAYACAAAACEA76dLwOAAAAAJAQAADwAAAGRycy9kb3ducmV2LnhtbEyPzU7DMBCE70i8&#10;g7VIXBB1SpSmhDgVQvxIvdG0IG5uvCQR8TqK3SS8PcsJjjM7mv0m38y2EyMOvnWkYLmIQCBVzrRU&#10;K9iXT9drED5oMrpzhAq+0cOmOD/LdWbcRK847kItuIR8phU0IfSZlL5q0Gq/cD0S3z7dYHVgOdTS&#10;DHrictvJmyhaSatb4g+N7vGhweprd7IKPq7q962fnw9TnMT948tYpm+mVOryYr6/AxFwDn9h+MVn&#10;dCiY6ehOZLzoWMcJbwkK4mUCggPrVcrGUcFtmoAscvl/QfEDAAD//wMAUEsBAi0AFAAGAAgAAAAh&#10;ALaDOJL+AAAA4QEAABMAAAAAAAAAAAAAAAAAAAAAAFtDb250ZW50X1R5cGVzXS54bWxQSwECLQAU&#10;AAYACAAAACEAOP0h/9YAAACUAQAACwAAAAAAAAAAAAAAAAAvAQAAX3JlbHMvLnJlbHNQSwECLQAU&#10;AAYACAAAACEA1nY/cY0CAACQBQAADgAAAAAAAAAAAAAAAAAuAgAAZHJzL2Uyb0RvYy54bWxQSwEC&#10;LQAUAAYACAAAACEA76dLwOAAAAAJAQAADwAAAAAAAAAAAAAAAADnBAAAZHJzL2Rvd25yZXYueG1s&#10;UEsFBgAAAAAEAAQA8wAAAPQFAAAAAA==&#10;" fillcolor="white [3201]" stroked="f" strokeweight=".5pt">
              <v:textbox>
                <w:txbxContent>
                  <w:p w:rsidR="00EE64E1" w:rsidRPr="00D078F2" w:rsidRDefault="00EE64E1" w:rsidP="00EE64E1">
                    <w:pPr>
                      <w:rPr>
                        <w:b/>
                        <w:sz w:val="36"/>
                        <w:szCs w:val="36"/>
                      </w:rPr>
                    </w:pPr>
                    <w:r w:rsidRPr="00D078F2">
                      <w:rPr>
                        <w:b/>
                        <w:sz w:val="36"/>
                        <w:szCs w:val="36"/>
                      </w:rPr>
                      <w:t>1º Colóquio de Cartografia Tátil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E7F5F74" wp14:editId="477D9817">
          <wp:extent cx="771525" cy="771525"/>
          <wp:effectExtent l="0" t="0" r="9525" b="9525"/>
          <wp:docPr id="7" name="Imagem 7" descr="https://media-gig4-1.cdn.whatsapp.net/v/t61.24694-24/416752134_728688082522813_7145107823834335338_n.jpg?ccb=11-4&amp;oh=01_AdSQzY1MRMFMsETmXi5ONfX_HZ8QsQmoapwLWYxjbMurwg&amp;oe=65D08B68&amp;_nc_sid=e6ed6c&amp;_nc_cat=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edia-gig4-1.cdn.whatsapp.net/v/t61.24694-24/416752134_728688082522813_7145107823834335338_n.jpg?ccb=11-4&amp;oh=01_AdSQzY1MRMFMsETmXi5ONfX_HZ8QsQmoapwLWYxjbMurwg&amp;oe=65D08B68&amp;_nc_sid=e6ed6c&amp;_nc_cat=1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89F" w:rsidRDefault="00D078F2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796925</wp:posOffset>
              </wp:positionH>
              <wp:positionV relativeFrom="paragraph">
                <wp:posOffset>257175</wp:posOffset>
              </wp:positionV>
              <wp:extent cx="4648200" cy="419100"/>
              <wp:effectExtent l="0" t="0" r="0" b="0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8200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78F2" w:rsidRPr="00D078F2" w:rsidRDefault="00D078F2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D078F2">
                            <w:rPr>
                              <w:b/>
                              <w:sz w:val="36"/>
                              <w:szCs w:val="36"/>
                            </w:rPr>
                            <w:t>1º Colóquio de Cartografia Tátil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style="position:absolute;margin-left:62.75pt;margin-top:20.25pt;width:366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nmjwIAAJcFAAAOAAAAZHJzL2Uyb0RvYy54bWysVEtv2zAMvg/YfxB0X51kadYacYosRYcB&#10;RVssHXpWZKkRJomapMTOfv0o2Xms66XDLjYlfiTFj4/pVWs02QofFNiKDs8GlAjLoVb2uaLfH28+&#10;XFASIrM102BFRXci0KvZ+3fTxpViBGvQtfAEndhQNq6i6xhdWRSBr4Vh4QycsKiU4A2LePTPRe1Z&#10;g96NLkaDwaRowNfOAxch4O11p6Sz7F9KweO9lEFEoiuKb4v56/N3lb7FbMrKZ8/cWvH+GewfXmGY&#10;shj04OqaRUY2Xv3lyijuIYCMZxxMAVIqLnIOmM1w8CKb5Zo5kXNBcoI70BT+n1t+t33wRNUVnVBi&#10;mcESLZhqGakFiaKNQCaJo8aFEqFLh+DYfoYWa72/D3iZUm+lN+mPSRHUI9u7A8PoiXC8HE/GF1g2&#10;SjjqxsPLIcrovjhaOx/iFwGGJKGiHiuYiWXb2xA76B6SggXQqr5RWudD6hqx0J5sGdZbx/xGdP4H&#10;SlvSYLofzwfZsYVk3nnWNrkRuW/6cCnzLsMsxZ0WCaPtNyGRt5zoK7EZ58Ie4md0QkkM9RbDHn98&#10;1VuMuzzQIkcGGw/GRlnwOfs8aEfK6h97ymSHx9qc5J3E2K7a3DCHBlhBvcO+8NBNV3D8RmHxblmI&#10;D8zjOGG9cUXEe/xIDUg+9BIla/C/XrtPeOxy1FLS4HhWNPzcMC8o0V8t9v/lcDxO85wP4/NPIzz4&#10;U83qVGM3ZgHYEUNcRo5nMeGj3ovSg3nCTTJPUVHFLMfYFY17cRG7pYGbiIv5PINwgh2Lt3bpeHKd&#10;WE6t+dg+Me/6/k0zdAf7QWblizbusMnSwnwTQarc44nnjtWef5z+PCX9pkrr5fScUcd9OvsNAAD/&#10;/wMAUEsDBBQABgAIAAAAIQCzSwy84AAAAAoBAAAPAAAAZHJzL2Rvd25yZXYueG1sTI/NTsMwEITv&#10;SLyDtUhcEHVocVuFOBVC/Ei90bQgbm68JBHxOordJLw9ywlOu6MZzX6bbSbXigH70HjScDNLQCCV&#10;3jZUadgXT9drECEasqb1hBq+McAmPz/LTGr9SK847GIluIRCajTUMXaplKGs0Zkw8x0Se5++dyay&#10;7CtpezNyuWvlPEmW0pmG+EJtOnyosfzanZyGj6vqfRum58O4UIvu8WUoVm+20PryYrq/AxFxin9h&#10;+MVndMiZ6ehPZINoWc+V4qiG24QnB9ZqxcuRnWSpQOaZ/P9C/gMAAP//AwBQSwECLQAUAAYACAAA&#10;ACEAtoM4kv4AAADhAQAAEwAAAAAAAAAAAAAAAAAAAAAAW0NvbnRlbnRfVHlwZXNdLnhtbFBLAQIt&#10;ABQABgAIAAAAIQA4/SH/1gAAAJQBAAALAAAAAAAAAAAAAAAAAC8BAABfcmVscy8ucmVsc1BLAQIt&#10;ABQABgAIAAAAIQAuexnmjwIAAJcFAAAOAAAAAAAAAAAAAAAAAC4CAABkcnMvZTJvRG9jLnhtbFBL&#10;AQItABQABgAIAAAAIQCzSwy84AAAAAoBAAAPAAAAAAAAAAAAAAAAAOkEAABkcnMvZG93bnJldi54&#10;bWxQSwUGAAAAAAQABADzAAAA9gUAAAAA&#10;" fillcolor="white [3201]" stroked="f" strokeweight=".5pt">
              <v:textbox>
                <w:txbxContent>
                  <w:p w:rsidR="00D078F2" w:rsidRPr="00D078F2" w:rsidRDefault="00D078F2">
                    <w:pPr>
                      <w:rPr>
                        <w:b/>
                        <w:sz w:val="36"/>
                        <w:szCs w:val="36"/>
                      </w:rPr>
                    </w:pPr>
                    <w:r w:rsidRPr="00D078F2">
                      <w:rPr>
                        <w:b/>
                        <w:sz w:val="36"/>
                        <w:szCs w:val="36"/>
                      </w:rPr>
                      <w:t>1º Colóquio de Cartografia Tátil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771525" cy="771525"/>
          <wp:effectExtent l="0" t="0" r="9525" b="9525"/>
          <wp:docPr id="5" name="Imagem 5" descr="https://media-gig4-1.cdn.whatsapp.net/v/t61.24694-24/416752134_728688082522813_7145107823834335338_n.jpg?ccb=11-4&amp;oh=01_AdSQzY1MRMFMsETmXi5ONfX_HZ8QsQmoapwLWYxjbMurwg&amp;oe=65D08B68&amp;_nc_sid=e6ed6c&amp;_nc_cat=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edia-gig4-1.cdn.whatsapp.net/v/t61.24694-24/416752134_728688082522813_7145107823834335338_n.jpg?ccb=11-4&amp;oh=01_AdSQzY1MRMFMsETmXi5ONfX_HZ8QsQmoapwLWYxjbMurwg&amp;oe=65D08B68&amp;_nc_sid=e6ed6c&amp;_nc_cat=1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9F"/>
    <w:rsid w:val="004C089F"/>
    <w:rsid w:val="005775DD"/>
    <w:rsid w:val="00AE107E"/>
    <w:rsid w:val="00BD2C4F"/>
    <w:rsid w:val="00C33AA7"/>
    <w:rsid w:val="00D078F2"/>
    <w:rsid w:val="00EE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A2190A-E08C-46F0-991D-789210EA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abealh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abealh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Cabealh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D078F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078F2"/>
  </w:style>
  <w:style w:type="paragraph" w:styleId="Rodap">
    <w:name w:val="footer"/>
    <w:basedOn w:val="Normal"/>
    <w:link w:val="RodapCarter"/>
    <w:uiPriority w:val="99"/>
    <w:unhideWhenUsed/>
    <w:rsid w:val="00D078F2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0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leis/l9610.ht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ct.unesp.br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680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Vânia</dc:creator>
  <cp:lastModifiedBy>Conta Microsoft</cp:lastModifiedBy>
  <cp:revision>3</cp:revision>
  <dcterms:created xsi:type="dcterms:W3CDTF">2024-02-08T12:59:00Z</dcterms:created>
  <dcterms:modified xsi:type="dcterms:W3CDTF">2024-02-08T13:35:00Z</dcterms:modified>
</cp:coreProperties>
</file>