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56" w:rsidRDefault="00272556" w:rsidP="00272556">
      <w:pPr>
        <w:spacing w:after="120"/>
        <w:jc w:val="center"/>
        <w:rPr>
          <w:rStyle w:val="Forte"/>
          <w:rFonts w:cstheme="minorHAnsi"/>
          <w:sz w:val="22"/>
          <w:szCs w:val="22"/>
        </w:rPr>
      </w:pPr>
      <w:bookmarkStart w:id="0" w:name="_GoBack"/>
      <w:bookmarkEnd w:id="0"/>
      <w:r w:rsidRPr="00272556">
        <w:rPr>
          <w:rStyle w:val="Forte"/>
          <w:rFonts w:cstheme="minorHAnsi"/>
          <w:sz w:val="22"/>
          <w:szCs w:val="22"/>
        </w:rPr>
        <w:t xml:space="preserve">GT 21 - Itinerários terapêuticos: vulnerabilidade(s), </w:t>
      </w:r>
      <w:proofErr w:type="spellStart"/>
      <w:r w:rsidRPr="00272556">
        <w:rPr>
          <w:rStyle w:val="Forte"/>
          <w:rFonts w:cstheme="minorHAnsi"/>
          <w:sz w:val="22"/>
          <w:szCs w:val="22"/>
        </w:rPr>
        <w:t>interseccionalidade</w:t>
      </w:r>
      <w:proofErr w:type="spellEnd"/>
      <w:r w:rsidRPr="00272556">
        <w:rPr>
          <w:rStyle w:val="Forte"/>
          <w:rFonts w:cstheme="minorHAnsi"/>
          <w:sz w:val="22"/>
          <w:szCs w:val="22"/>
        </w:rPr>
        <w:t xml:space="preserve">(s) e experiências de luta pelo direito à saúde no e para além do </w:t>
      </w:r>
      <w:proofErr w:type="gramStart"/>
      <w:r w:rsidRPr="00272556">
        <w:rPr>
          <w:rStyle w:val="Forte"/>
          <w:rFonts w:cstheme="minorHAnsi"/>
          <w:sz w:val="22"/>
          <w:szCs w:val="22"/>
        </w:rPr>
        <w:t>SUS</w:t>
      </w:r>
      <w:proofErr w:type="gramEnd"/>
    </w:p>
    <w:p w:rsidR="00272556" w:rsidRDefault="00272556" w:rsidP="00272556">
      <w:pPr>
        <w:spacing w:after="120"/>
        <w:jc w:val="both"/>
        <w:rPr>
          <w:rStyle w:val="Forte"/>
          <w:b w:val="0"/>
        </w:rPr>
      </w:pPr>
      <w:r w:rsidRPr="00272556">
        <w:rPr>
          <w:rFonts w:cstheme="minorHAnsi"/>
          <w:sz w:val="22"/>
          <w:szCs w:val="22"/>
        </w:rPr>
        <w:br/>
      </w:r>
      <w:r w:rsidRPr="00272556">
        <w:rPr>
          <w:rStyle w:val="Forte"/>
          <w:b w:val="0"/>
        </w:rPr>
        <w:t xml:space="preserve">No campo da Saúde Coletiva a produção de conhecimento sobre Itinerários Terapêuticos (IT) tem solicitado ampliação de suas bases epistemológicas, considerando tanto as dimensões do adoecimento crônico e das redes de cuidado, assim como outras dimensões da existência humana, a exemplo das questões de gênero, sexualidade, raça/etnia e classe. Ao refletir sobre a conjuntura brasileira política atual, e as ameaças ao SUS, demanda-se cada vez mais o fortalecimento de discussão crítica sobre os sujeitos </w:t>
      </w:r>
      <w:proofErr w:type="spellStart"/>
      <w:r w:rsidRPr="00272556">
        <w:rPr>
          <w:rStyle w:val="Forte"/>
          <w:b w:val="0"/>
        </w:rPr>
        <w:t>vulnerabilizados</w:t>
      </w:r>
      <w:proofErr w:type="spellEnd"/>
      <w:r w:rsidRPr="00272556">
        <w:rPr>
          <w:rStyle w:val="Forte"/>
          <w:b w:val="0"/>
        </w:rPr>
        <w:t xml:space="preserve"> socialmente, a partir de um viés interseccional, e de suas experiências na busca pelo cuidado integral em saúde. Aspectos como estrutura e dinâmica familiar, ciclo de vida, condições socioeconômicas e marcadores sociais da diferença, tais como gênero, sexualidade, raça, classe entre outros, constituem fatores que podem determinar o grau de dificuldade ao acesso a cuidados e sua continuação no e para além do SUS. Ações políticas urgentes são necessárias para atuar sobre as vulnerabilidades e grupos socialmente </w:t>
      </w:r>
      <w:proofErr w:type="spellStart"/>
      <w:r w:rsidRPr="00272556">
        <w:rPr>
          <w:rStyle w:val="Forte"/>
          <w:b w:val="0"/>
        </w:rPr>
        <w:t>vulnerabilzados</w:t>
      </w:r>
      <w:proofErr w:type="spellEnd"/>
      <w:r w:rsidRPr="00272556">
        <w:rPr>
          <w:rStyle w:val="Forte"/>
          <w:b w:val="0"/>
        </w:rPr>
        <w:t xml:space="preserve"> (mulheres, </w:t>
      </w:r>
      <w:proofErr w:type="spellStart"/>
      <w:r w:rsidRPr="00272556">
        <w:rPr>
          <w:rStyle w:val="Forte"/>
          <w:b w:val="0"/>
        </w:rPr>
        <w:t>negrxs</w:t>
      </w:r>
      <w:proofErr w:type="spellEnd"/>
      <w:r w:rsidRPr="00272556">
        <w:rPr>
          <w:rStyle w:val="Forte"/>
          <w:b w:val="0"/>
        </w:rPr>
        <w:t xml:space="preserve">, LGBTI, indígenas, pessoas com deficiência entre outras) diminuindo, assim, as diferenças indesejáveis e evitáveis – iniquidades – de saúde e identificar as lutas pelo direito à saúde nos caminhos percorridos na busca de cuidado. Nesse sentido, torna-se </w:t>
      </w:r>
      <w:proofErr w:type="gramStart"/>
      <w:r w:rsidRPr="00272556">
        <w:rPr>
          <w:rStyle w:val="Forte"/>
          <w:b w:val="0"/>
        </w:rPr>
        <w:t>mister</w:t>
      </w:r>
      <w:proofErr w:type="gramEnd"/>
      <w:r w:rsidRPr="00272556">
        <w:rPr>
          <w:rStyle w:val="Forte"/>
          <w:b w:val="0"/>
        </w:rPr>
        <w:t xml:space="preserve"> analisar e discutir criticamente os itinerários para além da doença, isto é, à luz de uma concepção ampliada e positiva de saúde, cujos resultados podem subsidiar as tomadas de decisões adequadas que respondam às demandas de atenção em saúde e aos princípios e diretrizes do SUS. Cientificamente já é reconhecido que o IT compreende o complexo processo de escolha, avaliação e adesão a certas formas de cuidado ou tratamento por parte de pessoas e famílias, empreendendo trajetórias distintas nos diferentes sistemas de cuidado e tecendo redes de apoio que dão suporte nessa experiência. Considera ainda como os serviços de saúde, oficiais ou não, realizam a atenção e acolhem (ou não), em certa medida, suas necessidades e expectativas de saúde, permitindo analisar como as práticas profissionais e modelos de cuidado afetam essa experiência e trajetórias, sendo imprescindíveis à integralidade para efetividade em saúde. Diante o exposto, este GT pretende dialogar e refletir, pelo prisma teórico, metodológico e empírico, sobre a(s) vulnerabilidade(s) </w:t>
      </w:r>
      <w:proofErr w:type="gramStart"/>
      <w:r w:rsidRPr="00272556">
        <w:rPr>
          <w:rStyle w:val="Forte"/>
          <w:b w:val="0"/>
        </w:rPr>
        <w:t>social(</w:t>
      </w:r>
      <w:proofErr w:type="spellStart"/>
      <w:proofErr w:type="gramEnd"/>
      <w:r w:rsidRPr="00272556">
        <w:rPr>
          <w:rStyle w:val="Forte"/>
          <w:b w:val="0"/>
        </w:rPr>
        <w:t>is</w:t>
      </w:r>
      <w:proofErr w:type="spellEnd"/>
      <w:r w:rsidRPr="00272556">
        <w:rPr>
          <w:rStyle w:val="Forte"/>
          <w:b w:val="0"/>
        </w:rPr>
        <w:t xml:space="preserve">), a </w:t>
      </w:r>
      <w:proofErr w:type="spellStart"/>
      <w:r w:rsidRPr="00272556">
        <w:rPr>
          <w:rStyle w:val="Forte"/>
          <w:b w:val="0"/>
        </w:rPr>
        <w:t>interseccionalidade</w:t>
      </w:r>
      <w:proofErr w:type="spellEnd"/>
      <w:r w:rsidRPr="00272556">
        <w:rPr>
          <w:rStyle w:val="Forte"/>
          <w:b w:val="0"/>
        </w:rPr>
        <w:t xml:space="preserve"> no cuidado e as experiências que podemos reconhecer como importantes à luta pelo direito à saúde. Assim, torna-se crucial discutir as redes sociais e sistemas de apoio ao cuidado, enfatizando suas especificidades quanto aos modos de constituição, mediação, qualidade dos vínculos e potenciais cuidados em decorrência da forma como essas redes e sistemas estão </w:t>
      </w:r>
      <w:proofErr w:type="gramStart"/>
      <w:r w:rsidRPr="00272556">
        <w:rPr>
          <w:rStyle w:val="Forte"/>
          <w:b w:val="0"/>
        </w:rPr>
        <w:t>configuradas</w:t>
      </w:r>
      <w:proofErr w:type="gramEnd"/>
      <w:r w:rsidRPr="00272556">
        <w:rPr>
          <w:rStyle w:val="Forte"/>
          <w:b w:val="0"/>
        </w:rPr>
        <w:t xml:space="preserve">; e, por fim, </w:t>
      </w:r>
      <w:proofErr w:type="spellStart"/>
      <w:r w:rsidRPr="00272556">
        <w:rPr>
          <w:rStyle w:val="Forte"/>
          <w:b w:val="0"/>
        </w:rPr>
        <w:t>tensionar</w:t>
      </w:r>
      <w:proofErr w:type="spellEnd"/>
      <w:r w:rsidRPr="00272556">
        <w:rPr>
          <w:rStyle w:val="Forte"/>
          <w:b w:val="0"/>
        </w:rPr>
        <w:t xml:space="preserve"> práticas/noções construídas no campo da saúde sobre redes de atenção, acesso, adesão e escolhas terapêuticas, dentre outras, por meio de estudos de situações concretas de cuidado e adoecimento de pessoas e famílias no contexto do SUS brasileiro.</w:t>
      </w:r>
    </w:p>
    <w:p w:rsidR="007A0CA0" w:rsidRPr="00272556" w:rsidRDefault="00272556" w:rsidP="00272556">
      <w:pPr>
        <w:spacing w:after="120"/>
        <w:jc w:val="right"/>
        <w:rPr>
          <w:rStyle w:val="Forte"/>
          <w:rFonts w:cstheme="minorHAnsi"/>
          <w:b w:val="0"/>
          <w:sz w:val="22"/>
          <w:szCs w:val="22"/>
        </w:rPr>
      </w:pPr>
      <w:r w:rsidRPr="00272556">
        <w:rPr>
          <w:rStyle w:val="Forte"/>
          <w:b w:val="0"/>
        </w:rPr>
        <w:br/>
      </w:r>
      <w:r w:rsidRPr="00272556">
        <w:rPr>
          <w:rStyle w:val="Forte"/>
          <w:b w:val="0"/>
        </w:rPr>
        <w:br/>
        <w:t>Coordenadores:</w:t>
      </w:r>
      <w:r w:rsidRPr="00272556">
        <w:rPr>
          <w:rStyle w:val="Forte"/>
          <w:b w:val="0"/>
        </w:rPr>
        <w:br/>
      </w:r>
      <w:proofErr w:type="spellStart"/>
      <w:r w:rsidRPr="00272556">
        <w:rPr>
          <w:rStyle w:val="Forte"/>
          <w:b w:val="0"/>
        </w:rPr>
        <w:t>Yeimi</w:t>
      </w:r>
      <w:proofErr w:type="spellEnd"/>
      <w:r w:rsidRPr="00272556">
        <w:rPr>
          <w:rStyle w:val="Forte"/>
          <w:b w:val="0"/>
        </w:rPr>
        <w:t xml:space="preserve"> Alexandra </w:t>
      </w:r>
      <w:proofErr w:type="spellStart"/>
      <w:r w:rsidRPr="00272556">
        <w:rPr>
          <w:rStyle w:val="Forte"/>
          <w:b w:val="0"/>
        </w:rPr>
        <w:t>Alzate</w:t>
      </w:r>
      <w:proofErr w:type="spellEnd"/>
      <w:r w:rsidRPr="00272556">
        <w:rPr>
          <w:rStyle w:val="Forte"/>
          <w:b w:val="0"/>
        </w:rPr>
        <w:t xml:space="preserve"> López</w:t>
      </w:r>
      <w:r w:rsidRPr="00272556">
        <w:rPr>
          <w:rStyle w:val="Forte"/>
          <w:b w:val="0"/>
        </w:rPr>
        <w:br/>
        <w:t xml:space="preserve">Tatiana </w:t>
      </w:r>
      <w:proofErr w:type="spellStart"/>
      <w:r w:rsidRPr="00272556">
        <w:rPr>
          <w:rStyle w:val="Forte"/>
          <w:b w:val="0"/>
        </w:rPr>
        <w:t>Engel</w:t>
      </w:r>
      <w:proofErr w:type="spellEnd"/>
      <w:r w:rsidRPr="00272556">
        <w:rPr>
          <w:rStyle w:val="Forte"/>
          <w:b w:val="0"/>
        </w:rPr>
        <w:t xml:space="preserve"> </w:t>
      </w:r>
      <w:proofErr w:type="spellStart"/>
      <w:r w:rsidRPr="00272556">
        <w:rPr>
          <w:rStyle w:val="Forte"/>
          <w:b w:val="0"/>
        </w:rPr>
        <w:t>Gerhardt</w:t>
      </w:r>
      <w:proofErr w:type="spellEnd"/>
      <w:r w:rsidRPr="00272556">
        <w:rPr>
          <w:rStyle w:val="Forte"/>
          <w:b w:val="0"/>
        </w:rPr>
        <w:br/>
        <w:t>Fran Demétrio</w:t>
      </w:r>
    </w:p>
    <w:sectPr w:rsidR="007A0CA0" w:rsidRPr="00272556" w:rsidSect="006B6BFA">
      <w:headerReference w:type="default" r:id="rId8"/>
      <w:pgSz w:w="11900" w:h="16840" w:code="9"/>
      <w:pgMar w:top="1134" w:right="1418" w:bottom="567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BF" w:rsidRDefault="00205BBF" w:rsidP="00392339">
      <w:r>
        <w:separator/>
      </w:r>
    </w:p>
  </w:endnote>
  <w:endnote w:type="continuationSeparator" w:id="0">
    <w:p w:rsidR="00205BBF" w:rsidRDefault="00205BBF" w:rsidP="003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BF" w:rsidRDefault="00205BBF" w:rsidP="00392339">
      <w:r>
        <w:separator/>
      </w:r>
    </w:p>
  </w:footnote>
  <w:footnote w:type="continuationSeparator" w:id="0">
    <w:p w:rsidR="00205BBF" w:rsidRDefault="00205BBF" w:rsidP="0039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9" w:rsidRDefault="00392339">
    <w:pPr>
      <w:pStyle w:val="Cabealho"/>
    </w:pPr>
    <w:r>
      <w:rPr>
        <w:noProof/>
        <w:lang w:eastAsia="pt-BR"/>
      </w:rPr>
      <w:drawing>
        <wp:inline distT="0" distB="0" distL="0" distR="0">
          <wp:extent cx="3577125" cy="1080000"/>
          <wp:effectExtent l="0" t="0" r="0" b="0"/>
          <wp:docPr id="1" name="Imagem 0" descr="LOGO_CCSHS 2019_6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SHS 2019_6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712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4E8"/>
    <w:multiLevelType w:val="hybridMultilevel"/>
    <w:tmpl w:val="865A8C9E"/>
    <w:lvl w:ilvl="0" w:tplc="52DA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A0"/>
    <w:rsid w:val="000A48EA"/>
    <w:rsid w:val="00163219"/>
    <w:rsid w:val="001E583C"/>
    <w:rsid w:val="00205BBF"/>
    <w:rsid w:val="00272556"/>
    <w:rsid w:val="003810BA"/>
    <w:rsid w:val="00392339"/>
    <w:rsid w:val="006B6BFA"/>
    <w:rsid w:val="007A0CA0"/>
    <w:rsid w:val="007E1F6C"/>
    <w:rsid w:val="0084102A"/>
    <w:rsid w:val="008917BA"/>
    <w:rsid w:val="009544EE"/>
    <w:rsid w:val="009F1A30"/>
    <w:rsid w:val="00B11F91"/>
    <w:rsid w:val="00B525CB"/>
    <w:rsid w:val="00C97253"/>
    <w:rsid w:val="00CD39BB"/>
    <w:rsid w:val="00CF2E74"/>
    <w:rsid w:val="00D3197A"/>
    <w:rsid w:val="00E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Azevedo dos Santos</dc:creator>
  <cp:lastModifiedBy>Positivo</cp:lastModifiedBy>
  <cp:revision>2</cp:revision>
  <dcterms:created xsi:type="dcterms:W3CDTF">2020-05-06T19:41:00Z</dcterms:created>
  <dcterms:modified xsi:type="dcterms:W3CDTF">2020-05-06T19:41:00Z</dcterms:modified>
</cp:coreProperties>
</file>